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C2" w:rsidRDefault="00120EC2"/>
    <w:p w:rsidR="00120EC2" w:rsidRDefault="00120EC2"/>
    <w:tbl>
      <w:tblPr>
        <w:tblW w:w="146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491"/>
        <w:gridCol w:w="162"/>
        <w:gridCol w:w="4174"/>
        <w:gridCol w:w="1843"/>
      </w:tblGrid>
      <w:tr w:rsidR="0006539E" w:rsidTr="00D14560">
        <w:trPr>
          <w:cantSplit/>
        </w:trPr>
        <w:tc>
          <w:tcPr>
            <w:tcW w:w="12827" w:type="dxa"/>
            <w:gridSpan w:val="3"/>
          </w:tcPr>
          <w:p w:rsidR="0006539E" w:rsidRPr="000C03B8" w:rsidRDefault="0006539E" w:rsidP="000C03B8">
            <w:pPr>
              <w:tabs>
                <w:tab w:val="left" w:pos="354"/>
              </w:tabs>
              <w:spacing w:line="256" w:lineRule="auto"/>
              <w:rPr>
                <w:i/>
                <w:sz w:val="32"/>
                <w:szCs w:val="16"/>
                <w:lang w:eastAsia="en-US"/>
              </w:rPr>
            </w:pPr>
            <w:r>
              <w:rPr>
                <w:b/>
                <w:sz w:val="32"/>
                <w:szCs w:val="10"/>
                <w:lang w:eastAsia="en-US"/>
              </w:rPr>
              <w:t xml:space="preserve">          </w:t>
            </w:r>
            <w:r w:rsidR="000C03B8" w:rsidRPr="000C03B8">
              <w:rPr>
                <w:b/>
                <w:i/>
                <w:sz w:val="32"/>
                <w:szCs w:val="10"/>
                <w:lang w:eastAsia="en-US"/>
              </w:rPr>
              <w:t>A</w:t>
            </w:r>
            <w:r w:rsidRPr="000C03B8">
              <w:rPr>
                <w:b/>
                <w:i/>
                <w:sz w:val="32"/>
                <w:szCs w:val="10"/>
                <w:lang w:eastAsia="en-US"/>
              </w:rPr>
              <w:t>ufgabenblätter Handlungskompetenzbereiche A - C</w:t>
            </w:r>
          </w:p>
        </w:tc>
        <w:tc>
          <w:tcPr>
            <w:tcW w:w="1843" w:type="dxa"/>
          </w:tcPr>
          <w:p w:rsidR="0006539E" w:rsidRDefault="0006539E">
            <w:pPr>
              <w:tabs>
                <w:tab w:val="left" w:pos="354"/>
              </w:tabs>
              <w:spacing w:line="256" w:lineRule="auto"/>
              <w:ind w:left="4323" w:right="-35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D6F21" w:rsidTr="008D6F21">
        <w:trPr>
          <w:gridAfter w:val="2"/>
          <w:wAfter w:w="6017" w:type="dxa"/>
          <w:cantSplit/>
        </w:trPr>
        <w:tc>
          <w:tcPr>
            <w:tcW w:w="8491" w:type="dxa"/>
          </w:tcPr>
          <w:p w:rsidR="008D6F21" w:rsidRDefault="003C0E63" w:rsidP="00120EC2">
            <w:pPr>
              <w:spacing w:line="256" w:lineRule="auto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noProof/>
                <w:sz w:val="24"/>
                <w:szCs w:val="1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-6417</wp:posOffset>
                      </wp:positionH>
                      <wp:positionV relativeFrom="paragraph">
                        <wp:posOffset>107382</wp:posOffset>
                      </wp:positionV>
                      <wp:extent cx="6071937" cy="15374"/>
                      <wp:effectExtent l="0" t="0" r="24130" b="2286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1937" cy="1537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B7740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8.45pt" to="47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" w:type="dxa"/>
          </w:tcPr>
          <w:p w:rsidR="008D6F21" w:rsidRDefault="008D6F21">
            <w:pPr>
              <w:tabs>
                <w:tab w:val="left" w:pos="354"/>
              </w:tabs>
              <w:spacing w:line="256" w:lineRule="auto"/>
              <w:ind w:left="4323" w:right="-35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D6F21" w:rsidRPr="008D6F21" w:rsidTr="008D6F21">
        <w:tc>
          <w:tcPr>
            <w:tcW w:w="14670" w:type="dxa"/>
            <w:gridSpan w:val="4"/>
          </w:tcPr>
          <w:p w:rsidR="00492FF8" w:rsidRPr="008D6F21" w:rsidRDefault="00492FF8" w:rsidP="00CC7B5C">
            <w:pPr>
              <w:tabs>
                <w:tab w:val="left" w:pos="354"/>
                <w:tab w:val="left" w:pos="1985"/>
                <w:tab w:val="left" w:pos="3969"/>
                <w:tab w:val="left" w:pos="5670"/>
              </w:tabs>
              <w:spacing w:line="256" w:lineRule="auto"/>
              <w:jc w:val="both"/>
              <w:rPr>
                <w:color w:val="FF0000"/>
                <w:sz w:val="16"/>
                <w:lang w:eastAsia="en-US"/>
              </w:rPr>
            </w:pPr>
          </w:p>
        </w:tc>
      </w:tr>
      <w:tr w:rsidR="00492FF8" w:rsidTr="008D6F21">
        <w:tc>
          <w:tcPr>
            <w:tcW w:w="14670" w:type="dxa"/>
            <w:gridSpan w:val="4"/>
            <w:hideMark/>
          </w:tcPr>
          <w:p w:rsidR="00492FF8" w:rsidRPr="00AD7741" w:rsidRDefault="001F58E0" w:rsidP="00CC7B5C">
            <w:pPr>
              <w:spacing w:line="256" w:lineRule="auto"/>
              <w:rPr>
                <w:rFonts w:cs="Arial"/>
                <w:b/>
                <w:sz w:val="32"/>
                <w:szCs w:val="28"/>
                <w:u w:val="single"/>
                <w:lang w:eastAsia="en-US"/>
              </w:rPr>
            </w:pPr>
            <w:r w:rsidRPr="00AD7741">
              <w:rPr>
                <w:rFonts w:cs="Arial"/>
                <w:b/>
                <w:sz w:val="32"/>
                <w:szCs w:val="28"/>
                <w:u w:val="single"/>
                <w:lang w:eastAsia="en-US"/>
              </w:rPr>
              <w:t>A -</w:t>
            </w:r>
            <w:r w:rsidR="00492FF8" w:rsidRPr="00AD7741">
              <w:rPr>
                <w:rFonts w:cs="Arial"/>
                <w:b/>
                <w:sz w:val="32"/>
                <w:szCs w:val="28"/>
                <w:u w:val="single"/>
                <w:lang w:eastAsia="en-US"/>
              </w:rPr>
              <w:t xml:space="preserve"> Entgegennehmen</w:t>
            </w:r>
            <w:r w:rsidR="00AD3491" w:rsidRPr="00AD7741">
              <w:rPr>
                <w:rFonts w:cs="Arial"/>
                <w:b/>
                <w:sz w:val="32"/>
                <w:szCs w:val="28"/>
                <w:u w:val="single"/>
                <w:lang w:eastAsia="en-US"/>
              </w:rPr>
              <w:t xml:space="preserve"> von Gütern</w:t>
            </w:r>
            <w:r w:rsidR="00492FF8" w:rsidRPr="00AD7741">
              <w:rPr>
                <w:rFonts w:cs="Arial"/>
                <w:b/>
                <w:sz w:val="32"/>
                <w:szCs w:val="28"/>
                <w:u w:val="single"/>
                <w:lang w:eastAsia="en-US"/>
              </w:rPr>
              <w:t xml:space="preserve"> </w:t>
            </w:r>
          </w:p>
          <w:p w:rsidR="00492FF8" w:rsidRDefault="00492FF8" w:rsidP="00CC7B5C">
            <w:pPr>
              <w:spacing w:line="256" w:lineRule="auto"/>
              <w:rPr>
                <w:rFonts w:cs="Arial"/>
                <w:b/>
                <w:sz w:val="24"/>
                <w:szCs w:val="24"/>
                <w:u w:val="single"/>
                <w:lang w:eastAsia="en-US"/>
              </w:rPr>
            </w:pPr>
          </w:p>
          <w:p w:rsidR="00745AB6" w:rsidRDefault="00492FF8" w:rsidP="001F58E0">
            <w:pPr>
              <w:spacing w:line="25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1F58E0">
              <w:rPr>
                <w:rFonts w:cs="Arial"/>
                <w:b/>
                <w:sz w:val="24"/>
                <w:szCs w:val="24"/>
                <w:lang w:eastAsia="en-US"/>
              </w:rPr>
              <w:t xml:space="preserve">Sie </w:t>
            </w:r>
            <w:r w:rsidR="00745AB6">
              <w:rPr>
                <w:rFonts w:cs="Arial"/>
                <w:b/>
                <w:sz w:val="24"/>
                <w:szCs w:val="24"/>
                <w:lang w:eastAsia="en-US"/>
              </w:rPr>
              <w:t xml:space="preserve">sind im Wareneingang ihrer Firma tätig. Sie </w:t>
            </w:r>
            <w:r w:rsidRPr="001F58E0">
              <w:rPr>
                <w:rFonts w:cs="Arial"/>
                <w:b/>
                <w:sz w:val="24"/>
                <w:szCs w:val="24"/>
                <w:lang w:eastAsia="en-US"/>
              </w:rPr>
              <w:t xml:space="preserve">erhalten eine Lieferung eines </w:t>
            </w:r>
          </w:p>
          <w:p w:rsidR="007319AA" w:rsidRPr="007319AA" w:rsidRDefault="00492FF8" w:rsidP="007319AA">
            <w:pPr>
              <w:spacing w:line="25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319AA">
              <w:rPr>
                <w:rFonts w:cs="Arial"/>
                <w:b/>
                <w:sz w:val="24"/>
                <w:szCs w:val="24"/>
                <w:lang w:eastAsia="en-US"/>
              </w:rPr>
              <w:t xml:space="preserve">Transporteurs. Es werden Güter </w:t>
            </w:r>
            <w:r w:rsidR="00745AB6" w:rsidRPr="007319AA">
              <w:rPr>
                <w:rFonts w:cs="Arial"/>
                <w:b/>
                <w:sz w:val="24"/>
                <w:szCs w:val="24"/>
                <w:lang w:eastAsia="en-US"/>
              </w:rPr>
              <w:t xml:space="preserve">auf Paletten </w:t>
            </w:r>
            <w:r w:rsidRPr="007319AA">
              <w:rPr>
                <w:rFonts w:cs="Arial"/>
                <w:b/>
                <w:sz w:val="24"/>
                <w:szCs w:val="24"/>
                <w:lang w:eastAsia="en-US"/>
              </w:rPr>
              <w:t>geliefert.</w:t>
            </w:r>
            <w:r w:rsidR="007319AA" w:rsidRPr="007319AA">
              <w:rPr>
                <w:rFonts w:cs="Arial"/>
                <w:b/>
                <w:sz w:val="24"/>
                <w:szCs w:val="24"/>
                <w:lang w:eastAsia="en-US"/>
              </w:rPr>
              <w:t xml:space="preserve"> Die Sicherheitsvorschriften </w:t>
            </w:r>
          </w:p>
          <w:p w:rsidR="007319AA" w:rsidRPr="007319AA" w:rsidRDefault="007319AA" w:rsidP="007319AA">
            <w:pPr>
              <w:spacing w:line="25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319AA">
              <w:rPr>
                <w:rFonts w:cs="Arial"/>
                <w:b/>
                <w:sz w:val="24"/>
                <w:szCs w:val="24"/>
                <w:lang w:eastAsia="en-US"/>
              </w:rPr>
              <w:t xml:space="preserve">müssen 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jederzeit </w:t>
            </w:r>
            <w:r w:rsidRPr="007319AA">
              <w:rPr>
                <w:rFonts w:cs="Arial"/>
                <w:b/>
                <w:sz w:val="24"/>
                <w:szCs w:val="24"/>
                <w:lang w:eastAsia="en-US"/>
              </w:rPr>
              <w:t>eingehalten werden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>.</w:t>
            </w:r>
          </w:p>
          <w:p w:rsidR="00492FF8" w:rsidRPr="001F58E0" w:rsidRDefault="00492FF8" w:rsidP="001F58E0">
            <w:pPr>
              <w:spacing w:line="25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1F58E0" w:rsidRPr="001F58E0" w:rsidRDefault="001F58E0" w:rsidP="00CC7B5C">
            <w:pPr>
              <w:spacing w:line="256" w:lineRule="auto"/>
              <w:rPr>
                <w:rFonts w:cs="Arial"/>
                <w:b/>
                <w:sz w:val="32"/>
                <w:szCs w:val="24"/>
                <w:lang w:eastAsia="en-US"/>
              </w:rPr>
            </w:pPr>
            <w:r w:rsidRPr="001F58E0">
              <w:rPr>
                <w:rFonts w:cs="Arial"/>
                <w:b/>
                <w:sz w:val="32"/>
                <w:szCs w:val="24"/>
                <w:lang w:eastAsia="en-US"/>
              </w:rPr>
              <w:t>Aufgaben:</w:t>
            </w:r>
          </w:p>
          <w:p w:rsidR="00AD3491" w:rsidRPr="00FB0BBA" w:rsidRDefault="00492FF8" w:rsidP="001F58E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FB0BBA">
              <w:rPr>
                <w:rFonts w:cs="Arial"/>
                <w:sz w:val="24"/>
                <w:szCs w:val="24"/>
                <w:lang w:eastAsia="en-US"/>
              </w:rPr>
              <w:t xml:space="preserve">Kontrollieren Sie die angelieferten Güter </w:t>
            </w:r>
            <w:r w:rsidR="00745AB6" w:rsidRPr="00FB0BBA">
              <w:rPr>
                <w:rFonts w:cs="Arial"/>
                <w:sz w:val="24"/>
                <w:szCs w:val="24"/>
                <w:lang w:eastAsia="en-US"/>
              </w:rPr>
              <w:t>gemäß</w:t>
            </w:r>
            <w:r w:rsidRPr="00FB0BB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45AB6" w:rsidRPr="00FB0BBA">
              <w:rPr>
                <w:rFonts w:cs="Arial"/>
                <w:sz w:val="24"/>
                <w:szCs w:val="24"/>
                <w:lang w:eastAsia="en-US"/>
              </w:rPr>
              <w:t>den Lieferpapieren</w:t>
            </w:r>
            <w:r w:rsidRPr="00FB0BBA">
              <w:rPr>
                <w:rFonts w:cs="Arial"/>
                <w:sz w:val="24"/>
                <w:szCs w:val="24"/>
                <w:lang w:eastAsia="en-US"/>
              </w:rPr>
              <w:t>.</w:t>
            </w:r>
          </w:p>
          <w:p w:rsidR="00AD3491" w:rsidRPr="00FB0BBA" w:rsidRDefault="00AD3491" w:rsidP="00CC7B5C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AD3491" w:rsidRPr="00FB0BBA" w:rsidRDefault="00AD3491" w:rsidP="001F58E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FB0BBA">
              <w:rPr>
                <w:rFonts w:cs="Arial"/>
                <w:sz w:val="24"/>
                <w:szCs w:val="24"/>
                <w:lang w:eastAsia="en-US"/>
              </w:rPr>
              <w:t>Halten Sie Abweichungen fest und protokollieren Sie eventuelle Schäden.</w:t>
            </w:r>
          </w:p>
          <w:p w:rsidR="00AD3491" w:rsidRPr="00FB0BBA" w:rsidRDefault="00AD3491" w:rsidP="00CC7B5C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492FF8" w:rsidRPr="00FB0BBA" w:rsidRDefault="00492FF8" w:rsidP="001F58E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FB0BBA">
              <w:rPr>
                <w:rFonts w:cs="Arial"/>
                <w:sz w:val="24"/>
                <w:szCs w:val="24"/>
                <w:lang w:eastAsia="en-US"/>
              </w:rPr>
              <w:t xml:space="preserve">Kontrollieren </w:t>
            </w:r>
            <w:r w:rsidR="00AD3491" w:rsidRPr="00FB0BBA">
              <w:rPr>
                <w:rFonts w:cs="Arial"/>
                <w:sz w:val="24"/>
                <w:szCs w:val="24"/>
                <w:lang w:eastAsia="en-US"/>
              </w:rPr>
              <w:t xml:space="preserve">Sie die Gebinde </w:t>
            </w:r>
            <w:r w:rsidR="00212717" w:rsidRPr="00FB0BBA">
              <w:rPr>
                <w:rFonts w:cs="Arial"/>
                <w:sz w:val="24"/>
                <w:szCs w:val="24"/>
                <w:lang w:eastAsia="en-US"/>
              </w:rPr>
              <w:t>(</w:t>
            </w:r>
            <w:r w:rsidR="00AD3491" w:rsidRPr="00FB0BBA">
              <w:rPr>
                <w:rFonts w:cs="Arial"/>
                <w:sz w:val="24"/>
                <w:szCs w:val="24"/>
                <w:lang w:eastAsia="en-US"/>
              </w:rPr>
              <w:t>Paletten, Rahmen usw.) auf ihre Tauschbarkeit.</w:t>
            </w:r>
          </w:p>
          <w:p w:rsidR="00AD3491" w:rsidRPr="00FB0BBA" w:rsidRDefault="00AD3491" w:rsidP="00CC7B5C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AD3491" w:rsidRPr="00FB0BBA" w:rsidRDefault="00492FF8" w:rsidP="001F58E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FB0BBA">
              <w:rPr>
                <w:rFonts w:cs="Arial"/>
                <w:sz w:val="24"/>
                <w:szCs w:val="24"/>
                <w:lang w:eastAsia="en-US"/>
              </w:rPr>
              <w:t>Erstellen Sie einen</w:t>
            </w:r>
            <w:r w:rsidR="00AD3491" w:rsidRPr="00FB0BB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45AB6" w:rsidRPr="00FB0BBA">
              <w:rPr>
                <w:rFonts w:cs="Arial"/>
                <w:sz w:val="24"/>
                <w:szCs w:val="24"/>
                <w:lang w:eastAsia="en-US"/>
              </w:rPr>
              <w:t>Gebindeschein</w:t>
            </w:r>
            <w:r w:rsidR="00AD3491" w:rsidRPr="00FB0BBA">
              <w:rPr>
                <w:rFonts w:cs="Arial"/>
                <w:sz w:val="24"/>
                <w:szCs w:val="24"/>
                <w:lang w:eastAsia="en-US"/>
              </w:rPr>
              <w:t xml:space="preserve"> für die nicht getauschten Gebinde.</w:t>
            </w:r>
          </w:p>
          <w:p w:rsidR="004F53EA" w:rsidRPr="00FB0BBA" w:rsidRDefault="004F53EA" w:rsidP="004F53EA">
            <w:pPr>
              <w:pStyle w:val="Listenabsatz"/>
              <w:rPr>
                <w:rFonts w:cs="Arial"/>
                <w:sz w:val="24"/>
                <w:szCs w:val="24"/>
                <w:lang w:eastAsia="en-US"/>
              </w:rPr>
            </w:pPr>
          </w:p>
          <w:p w:rsidR="00E72F33" w:rsidRPr="00FB0BBA" w:rsidRDefault="00E72F33" w:rsidP="00E72F33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FB0BBA">
              <w:rPr>
                <w:rFonts w:cs="Arial"/>
                <w:sz w:val="24"/>
                <w:szCs w:val="24"/>
                <w:lang w:eastAsia="en-US"/>
              </w:rPr>
              <w:t xml:space="preserve">Die angenommenen Güter müssen für die interne Weiterverarbeitung vorbereitet </w:t>
            </w:r>
          </w:p>
          <w:p w:rsidR="00492FF8" w:rsidRDefault="00E72F33" w:rsidP="00E72F3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FB0BBA">
              <w:rPr>
                <w:rFonts w:cs="Arial"/>
                <w:sz w:val="24"/>
                <w:szCs w:val="24"/>
                <w:lang w:eastAsia="en-US"/>
              </w:rPr>
              <w:t xml:space="preserve">     werden.</w:t>
            </w:r>
          </w:p>
          <w:p w:rsidR="003C0E63" w:rsidRDefault="003C0E63" w:rsidP="00E72F3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8076DE" w:rsidRPr="00FB0BBA" w:rsidRDefault="008076DE" w:rsidP="00E72F3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492FF8" w:rsidRDefault="003C0E63" w:rsidP="00CC7B5C">
            <w:pPr>
              <w:tabs>
                <w:tab w:val="left" w:pos="354"/>
                <w:tab w:val="left" w:pos="1985"/>
                <w:tab w:val="left" w:pos="3969"/>
                <w:tab w:val="left" w:pos="5670"/>
                <w:tab w:val="left" w:pos="8505"/>
                <w:tab w:val="right" w:pos="14601"/>
              </w:tabs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szCs w:val="1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7BC7B" wp14:editId="705670A1">
                      <wp:simplePos x="0" y="0"/>
                      <wp:positionH relativeFrom="column">
                        <wp:posOffset>-62564</wp:posOffset>
                      </wp:positionH>
                      <wp:positionV relativeFrom="paragraph">
                        <wp:posOffset>130910</wp:posOffset>
                      </wp:positionV>
                      <wp:extent cx="6120063" cy="8690"/>
                      <wp:effectExtent l="0" t="0" r="33655" b="2984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063" cy="869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A3B8F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.3pt" to="476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492FF8">
              <w:rPr>
                <w:b/>
                <w:sz w:val="24"/>
                <w:lang w:eastAsia="en-US"/>
              </w:rPr>
              <w:fldChar w:fldCharType="begin"/>
            </w:r>
            <w:r w:rsidR="00492FF8">
              <w:rPr>
                <w:b/>
                <w:sz w:val="24"/>
                <w:lang w:eastAsia="en-US"/>
              </w:rPr>
              <w:instrText xml:space="preserve">  </w:instrText>
            </w:r>
            <w:r w:rsidR="00492FF8">
              <w:rPr>
                <w:b/>
                <w:sz w:val="24"/>
                <w:lang w:eastAsia="en-US"/>
              </w:rPr>
              <w:fldChar w:fldCharType="end"/>
            </w:r>
          </w:p>
        </w:tc>
      </w:tr>
    </w:tbl>
    <w:p w:rsidR="008D6F21" w:rsidRDefault="008D6F21" w:rsidP="008D6F21">
      <w:pPr>
        <w:spacing w:line="256" w:lineRule="auto"/>
        <w:rPr>
          <w:rFonts w:cs="Arial"/>
          <w:b/>
          <w:sz w:val="24"/>
          <w:szCs w:val="24"/>
          <w:lang w:eastAsia="en-US"/>
        </w:rPr>
      </w:pPr>
    </w:p>
    <w:p w:rsidR="008D6F21" w:rsidRPr="008A7B69" w:rsidRDefault="008D6F21" w:rsidP="008D6F21">
      <w:pPr>
        <w:spacing w:line="256" w:lineRule="auto"/>
        <w:rPr>
          <w:rFonts w:cs="Arial"/>
          <w:b/>
          <w:sz w:val="32"/>
          <w:szCs w:val="28"/>
          <w:u w:val="single"/>
          <w:lang w:eastAsia="en-US"/>
        </w:rPr>
      </w:pPr>
      <w:r w:rsidRPr="008A7B69">
        <w:rPr>
          <w:rFonts w:cs="Arial"/>
          <w:b/>
          <w:sz w:val="32"/>
          <w:szCs w:val="28"/>
          <w:u w:val="single"/>
          <w:lang w:eastAsia="en-US"/>
        </w:rPr>
        <w:t xml:space="preserve">B: Bewirtschaften von Gütern </w:t>
      </w:r>
    </w:p>
    <w:p w:rsidR="008D6F21" w:rsidRPr="00184728" w:rsidRDefault="008D6F21" w:rsidP="008D6F21">
      <w:pPr>
        <w:spacing w:line="256" w:lineRule="auto"/>
        <w:rPr>
          <w:rFonts w:cs="Arial"/>
          <w:b/>
          <w:sz w:val="12"/>
          <w:szCs w:val="24"/>
          <w:u w:val="single"/>
          <w:lang w:eastAsia="en-US"/>
        </w:rPr>
      </w:pPr>
    </w:p>
    <w:p w:rsidR="008D6F21" w:rsidRPr="007319AA" w:rsidRDefault="008D6F21" w:rsidP="008D6F21">
      <w:pPr>
        <w:spacing w:line="25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Sie sind im </w:t>
      </w:r>
      <w:r>
        <w:rPr>
          <w:rFonts w:cs="Arial"/>
          <w:b/>
          <w:sz w:val="24"/>
          <w:szCs w:val="24"/>
          <w:lang w:eastAsia="en-US"/>
        </w:rPr>
        <w:t xml:space="preserve">Lagern </w:t>
      </w:r>
      <w:r>
        <w:rPr>
          <w:rFonts w:cs="Arial"/>
          <w:b/>
          <w:sz w:val="24"/>
          <w:szCs w:val="24"/>
          <w:lang w:eastAsia="en-US"/>
        </w:rPr>
        <w:t>ihrer</w:t>
      </w:r>
      <w:r>
        <w:rPr>
          <w:rFonts w:cs="Arial"/>
          <w:b/>
          <w:sz w:val="24"/>
          <w:szCs w:val="24"/>
          <w:lang w:eastAsia="en-US"/>
        </w:rPr>
        <w:t xml:space="preserve"> Firma tätig. Sie </w:t>
      </w:r>
      <w:r w:rsidRPr="001F58E0">
        <w:rPr>
          <w:rFonts w:cs="Arial"/>
          <w:b/>
          <w:sz w:val="24"/>
          <w:szCs w:val="24"/>
          <w:lang w:eastAsia="en-US"/>
        </w:rPr>
        <w:t xml:space="preserve">erhalten </w:t>
      </w:r>
      <w:r>
        <w:rPr>
          <w:rFonts w:cs="Arial"/>
          <w:b/>
          <w:sz w:val="24"/>
          <w:szCs w:val="24"/>
          <w:lang w:eastAsia="en-US"/>
        </w:rPr>
        <w:t xml:space="preserve">vom Wareneingang Güter </w:t>
      </w:r>
      <w:r w:rsidR="001D2BCA">
        <w:rPr>
          <w:rFonts w:cs="Arial"/>
          <w:b/>
          <w:sz w:val="24"/>
          <w:szCs w:val="24"/>
          <w:lang w:eastAsia="en-US"/>
        </w:rPr>
        <w:t xml:space="preserve">die </w:t>
      </w:r>
      <w:r>
        <w:rPr>
          <w:rFonts w:cs="Arial"/>
          <w:b/>
          <w:sz w:val="24"/>
          <w:szCs w:val="24"/>
          <w:lang w:eastAsia="en-US"/>
        </w:rPr>
        <w:t>auf Menge und Qualität kontrolliert wurden. Sie haben den Auftrag diese Güter fachgerecht zu verwalten</w:t>
      </w:r>
      <w:r>
        <w:rPr>
          <w:rFonts w:cs="Arial"/>
          <w:b/>
          <w:sz w:val="24"/>
          <w:szCs w:val="24"/>
          <w:lang w:eastAsia="en-US"/>
        </w:rPr>
        <w:t>.</w:t>
      </w:r>
    </w:p>
    <w:p w:rsidR="008D6F21" w:rsidRPr="00126686" w:rsidRDefault="008D6F21" w:rsidP="008D6F21">
      <w:pPr>
        <w:spacing w:line="256" w:lineRule="auto"/>
        <w:rPr>
          <w:rFonts w:cs="Arial"/>
          <w:b/>
          <w:sz w:val="24"/>
          <w:szCs w:val="24"/>
          <w:lang w:eastAsia="en-US"/>
        </w:rPr>
      </w:pPr>
    </w:p>
    <w:p w:rsidR="008D6F21" w:rsidRPr="001F58E0" w:rsidRDefault="008D6F21" w:rsidP="008D6F21">
      <w:pPr>
        <w:spacing w:line="256" w:lineRule="auto"/>
        <w:rPr>
          <w:rFonts w:cs="Arial"/>
          <w:b/>
          <w:sz w:val="32"/>
          <w:szCs w:val="24"/>
          <w:lang w:eastAsia="en-US"/>
        </w:rPr>
      </w:pPr>
      <w:r w:rsidRPr="001F58E0">
        <w:rPr>
          <w:rFonts w:cs="Arial"/>
          <w:b/>
          <w:sz w:val="32"/>
          <w:szCs w:val="24"/>
          <w:lang w:eastAsia="en-US"/>
        </w:rPr>
        <w:t>Aufgaben:</w:t>
      </w:r>
    </w:p>
    <w:p w:rsidR="001D2BCA" w:rsidRPr="00FB0BBA" w:rsidRDefault="001D2BCA" w:rsidP="008D6F21">
      <w:pPr>
        <w:pStyle w:val="Listenabsatz"/>
        <w:numPr>
          <w:ilvl w:val="0"/>
          <w:numId w:val="2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>Lagern Sie die erhaltene Ware fachgerecht ein.</w:t>
      </w:r>
    </w:p>
    <w:p w:rsidR="005567C6" w:rsidRPr="00FB0BBA" w:rsidRDefault="005567C6" w:rsidP="005567C6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5567C6" w:rsidRPr="00FB0BBA" w:rsidRDefault="005567C6" w:rsidP="005567C6">
      <w:pPr>
        <w:pStyle w:val="Listenabsatz"/>
        <w:numPr>
          <w:ilvl w:val="0"/>
          <w:numId w:val="2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 xml:space="preserve">Inventieren Sie die Güter </w:t>
      </w:r>
      <w:r w:rsidRPr="00FB0BBA">
        <w:rPr>
          <w:rFonts w:cs="Arial"/>
          <w:sz w:val="24"/>
          <w:szCs w:val="24"/>
          <w:lang w:eastAsia="en-US"/>
        </w:rPr>
        <w:t>gemäß</w:t>
      </w:r>
      <w:r w:rsidRPr="00FB0BBA">
        <w:rPr>
          <w:rFonts w:cs="Arial"/>
          <w:sz w:val="24"/>
          <w:szCs w:val="24"/>
          <w:lang w:eastAsia="en-US"/>
        </w:rPr>
        <w:t xml:space="preserve"> Inventurliste und melden Abweichungen ihrem Vorgesetzten.</w:t>
      </w:r>
    </w:p>
    <w:p w:rsidR="001D2BCA" w:rsidRPr="00FB0BBA" w:rsidRDefault="001D2BCA" w:rsidP="001D2BCA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8D6F21" w:rsidRPr="00FB0BBA" w:rsidRDefault="008D6F21" w:rsidP="001D2BCA">
      <w:pPr>
        <w:pStyle w:val="Listenabsatz"/>
        <w:numPr>
          <w:ilvl w:val="0"/>
          <w:numId w:val="2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>Kommissionieren sie die Vorgegebenen Güter mit der Richtigen Menge.</w:t>
      </w:r>
    </w:p>
    <w:p w:rsidR="008D6F21" w:rsidRPr="00FB0BBA" w:rsidRDefault="008D6F21" w:rsidP="008D6F21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8D6F21" w:rsidRPr="00FB0BBA" w:rsidRDefault="008D6F21" w:rsidP="001D2BCA">
      <w:pPr>
        <w:pStyle w:val="Listenabsatz"/>
        <w:numPr>
          <w:ilvl w:val="0"/>
          <w:numId w:val="2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>Verarbeiten Sie die Kommissionierten Güter Versand bereit für Ihren Kunden.</w:t>
      </w:r>
    </w:p>
    <w:p w:rsidR="008D6F21" w:rsidRPr="00FB0BBA" w:rsidRDefault="008D6F21" w:rsidP="008D6F21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8D6F21" w:rsidRDefault="008D6F21" w:rsidP="001D2BCA">
      <w:pPr>
        <w:pStyle w:val="Listenabsatz"/>
        <w:numPr>
          <w:ilvl w:val="0"/>
          <w:numId w:val="2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 xml:space="preserve">Beschriften </w:t>
      </w:r>
      <w:r w:rsidR="005567C6" w:rsidRPr="00FB0BBA">
        <w:rPr>
          <w:rFonts w:cs="Arial"/>
          <w:sz w:val="24"/>
          <w:szCs w:val="24"/>
          <w:lang w:eastAsia="en-US"/>
        </w:rPr>
        <w:t xml:space="preserve">und adressieren </w:t>
      </w:r>
      <w:r w:rsidRPr="00FB0BBA">
        <w:rPr>
          <w:rFonts w:cs="Arial"/>
          <w:sz w:val="24"/>
          <w:szCs w:val="24"/>
          <w:lang w:eastAsia="en-US"/>
        </w:rPr>
        <w:t xml:space="preserve">Sie die Versandbereiten Güter </w:t>
      </w:r>
      <w:r w:rsidR="005567C6" w:rsidRPr="00FB0BBA">
        <w:rPr>
          <w:rFonts w:cs="Arial"/>
          <w:sz w:val="24"/>
          <w:szCs w:val="24"/>
          <w:lang w:eastAsia="en-US"/>
        </w:rPr>
        <w:t>v</w:t>
      </w:r>
      <w:r w:rsidRPr="00FB0BBA">
        <w:rPr>
          <w:rFonts w:cs="Arial"/>
          <w:sz w:val="24"/>
          <w:szCs w:val="24"/>
          <w:lang w:eastAsia="en-US"/>
        </w:rPr>
        <w:t>orschrift</w:t>
      </w:r>
      <w:r w:rsidR="005567C6" w:rsidRPr="00FB0BBA">
        <w:rPr>
          <w:rFonts w:cs="Arial"/>
          <w:sz w:val="24"/>
          <w:szCs w:val="24"/>
          <w:lang w:eastAsia="en-US"/>
        </w:rPr>
        <w:t>sgemäß</w:t>
      </w:r>
      <w:r w:rsidRPr="00FB0BBA">
        <w:rPr>
          <w:rFonts w:cs="Arial"/>
          <w:sz w:val="24"/>
          <w:szCs w:val="24"/>
          <w:lang w:eastAsia="en-US"/>
        </w:rPr>
        <w:t>.</w:t>
      </w:r>
    </w:p>
    <w:p w:rsidR="00FB0BBA" w:rsidRPr="00FB0BBA" w:rsidRDefault="00FB0BBA" w:rsidP="00FB0BBA">
      <w:pPr>
        <w:pStyle w:val="Listenabsatz"/>
        <w:rPr>
          <w:rFonts w:cs="Arial"/>
          <w:sz w:val="24"/>
          <w:szCs w:val="24"/>
          <w:lang w:eastAsia="en-US"/>
        </w:rPr>
      </w:pPr>
    </w:p>
    <w:p w:rsidR="00FB0BBA" w:rsidRPr="00FB0BBA" w:rsidRDefault="00FB0BBA" w:rsidP="00FB0BBA">
      <w:pPr>
        <w:pStyle w:val="Listenabsatz"/>
        <w:spacing w:line="256" w:lineRule="auto"/>
        <w:ind w:left="360"/>
        <w:rPr>
          <w:rFonts w:cs="Arial"/>
          <w:sz w:val="24"/>
          <w:szCs w:val="24"/>
          <w:lang w:eastAsia="en-US"/>
        </w:rPr>
      </w:pPr>
    </w:p>
    <w:p w:rsidR="00470305" w:rsidRDefault="00470305">
      <w:pPr>
        <w:rPr>
          <w:rFonts w:ascii="Arial Narrow" w:hAnsi="Arial Narrow"/>
        </w:rPr>
      </w:pPr>
    </w:p>
    <w:p w:rsidR="008A7B69" w:rsidRDefault="008A7B69" w:rsidP="001D2BCA">
      <w:pPr>
        <w:spacing w:line="256" w:lineRule="auto"/>
        <w:rPr>
          <w:rFonts w:cs="Arial"/>
          <w:b/>
          <w:sz w:val="28"/>
          <w:szCs w:val="28"/>
          <w:u w:val="single"/>
          <w:lang w:eastAsia="en-US"/>
        </w:rPr>
      </w:pPr>
    </w:p>
    <w:p w:rsidR="003C0E63" w:rsidRDefault="003C0E63" w:rsidP="001D2BCA">
      <w:pPr>
        <w:spacing w:line="256" w:lineRule="auto"/>
        <w:rPr>
          <w:rFonts w:cs="Arial"/>
          <w:b/>
          <w:sz w:val="32"/>
          <w:szCs w:val="28"/>
          <w:u w:val="single"/>
          <w:lang w:eastAsia="en-US"/>
        </w:rPr>
      </w:pPr>
    </w:p>
    <w:p w:rsidR="003C0E63" w:rsidRDefault="003C0E63" w:rsidP="001D2BCA">
      <w:pPr>
        <w:spacing w:line="256" w:lineRule="auto"/>
        <w:rPr>
          <w:rFonts w:cs="Arial"/>
          <w:b/>
          <w:sz w:val="32"/>
          <w:szCs w:val="28"/>
          <w:u w:val="single"/>
          <w:lang w:eastAsia="en-US"/>
        </w:rPr>
      </w:pPr>
      <w:r>
        <w:rPr>
          <w:b/>
          <w:noProof/>
          <w:sz w:val="24"/>
          <w:szCs w:val="10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7BC7B" wp14:editId="705670A1">
                <wp:simplePos x="0" y="0"/>
                <wp:positionH relativeFrom="margin">
                  <wp:align>left</wp:align>
                </wp:positionH>
                <wp:positionV relativeFrom="paragraph">
                  <wp:posOffset>61862</wp:posOffset>
                </wp:positionV>
                <wp:extent cx="6136105" cy="0"/>
                <wp:effectExtent l="0" t="0" r="361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61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0FEC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5pt" to="48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1D2BCA" w:rsidRPr="008A7B69" w:rsidRDefault="001D2BCA" w:rsidP="001D2BCA">
      <w:pPr>
        <w:spacing w:line="256" w:lineRule="auto"/>
        <w:rPr>
          <w:rFonts w:cs="Arial"/>
          <w:b/>
          <w:sz w:val="32"/>
          <w:szCs w:val="28"/>
          <w:u w:val="single"/>
          <w:lang w:eastAsia="en-US"/>
        </w:rPr>
      </w:pPr>
      <w:r w:rsidRPr="008A7B69">
        <w:rPr>
          <w:rFonts w:cs="Arial"/>
          <w:b/>
          <w:sz w:val="32"/>
          <w:szCs w:val="28"/>
          <w:u w:val="single"/>
          <w:lang w:eastAsia="en-US"/>
        </w:rPr>
        <w:t xml:space="preserve">Aufgabe C: Verteilen von Gütern </w:t>
      </w:r>
    </w:p>
    <w:p w:rsidR="001D2BCA" w:rsidRPr="00C3191F" w:rsidRDefault="001D2BCA" w:rsidP="001D2BCA">
      <w:pPr>
        <w:spacing w:line="256" w:lineRule="auto"/>
        <w:rPr>
          <w:rFonts w:cs="Arial"/>
          <w:b/>
          <w:i/>
          <w:sz w:val="12"/>
          <w:szCs w:val="24"/>
          <w:lang w:eastAsia="en-US"/>
        </w:rPr>
      </w:pPr>
    </w:p>
    <w:p w:rsidR="005567C6" w:rsidRPr="007319AA" w:rsidRDefault="005567C6" w:rsidP="005567C6">
      <w:pPr>
        <w:spacing w:line="25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Sie sind im </w:t>
      </w:r>
      <w:r>
        <w:rPr>
          <w:rFonts w:cs="Arial"/>
          <w:b/>
          <w:sz w:val="24"/>
          <w:szCs w:val="24"/>
          <w:lang w:eastAsia="en-US"/>
        </w:rPr>
        <w:t>Warenausgang in</w:t>
      </w:r>
      <w:r>
        <w:rPr>
          <w:rFonts w:cs="Arial"/>
          <w:b/>
          <w:sz w:val="24"/>
          <w:szCs w:val="24"/>
          <w:lang w:eastAsia="en-US"/>
        </w:rPr>
        <w:t xml:space="preserve"> ihrer Firma tätig. Sie </w:t>
      </w:r>
      <w:r w:rsidRPr="001F58E0">
        <w:rPr>
          <w:rFonts w:cs="Arial"/>
          <w:b/>
          <w:sz w:val="24"/>
          <w:szCs w:val="24"/>
          <w:lang w:eastAsia="en-US"/>
        </w:rPr>
        <w:t xml:space="preserve">erhalten </w:t>
      </w:r>
      <w:r>
        <w:rPr>
          <w:rFonts w:cs="Arial"/>
          <w:b/>
          <w:sz w:val="24"/>
          <w:szCs w:val="24"/>
          <w:lang w:eastAsia="en-US"/>
        </w:rPr>
        <w:t xml:space="preserve">vom </w:t>
      </w:r>
      <w:r>
        <w:rPr>
          <w:rFonts w:cs="Arial"/>
          <w:b/>
          <w:sz w:val="24"/>
          <w:szCs w:val="24"/>
          <w:lang w:eastAsia="en-US"/>
        </w:rPr>
        <w:t>Lagerbereich</w:t>
      </w:r>
      <w:r>
        <w:rPr>
          <w:rFonts w:cs="Arial"/>
          <w:b/>
          <w:sz w:val="24"/>
          <w:szCs w:val="24"/>
          <w:lang w:eastAsia="en-US"/>
        </w:rPr>
        <w:t xml:space="preserve"> Güter die </w:t>
      </w:r>
      <w:r>
        <w:rPr>
          <w:rFonts w:cs="Arial"/>
          <w:b/>
          <w:sz w:val="24"/>
          <w:szCs w:val="24"/>
          <w:lang w:eastAsia="en-US"/>
        </w:rPr>
        <w:t>Sie de</w:t>
      </w:r>
      <w:r w:rsidR="00845BF0">
        <w:rPr>
          <w:rFonts w:cs="Arial"/>
          <w:b/>
          <w:sz w:val="24"/>
          <w:szCs w:val="24"/>
          <w:lang w:eastAsia="en-US"/>
        </w:rPr>
        <w:t>n</w:t>
      </w:r>
      <w:r>
        <w:rPr>
          <w:rFonts w:cs="Arial"/>
          <w:b/>
          <w:sz w:val="24"/>
          <w:szCs w:val="24"/>
          <w:lang w:eastAsia="en-US"/>
        </w:rPr>
        <w:t xml:space="preserve"> Kunden zustellen müssen</w:t>
      </w:r>
      <w:r>
        <w:rPr>
          <w:rFonts w:cs="Arial"/>
          <w:b/>
          <w:sz w:val="24"/>
          <w:szCs w:val="24"/>
          <w:lang w:eastAsia="en-US"/>
        </w:rPr>
        <w:t xml:space="preserve">. Sie haben den Auftrag diese Güter fachgerecht </w:t>
      </w:r>
      <w:r>
        <w:rPr>
          <w:rFonts w:cs="Arial"/>
          <w:b/>
          <w:sz w:val="24"/>
          <w:szCs w:val="24"/>
          <w:lang w:eastAsia="en-US"/>
        </w:rPr>
        <w:t>vor zu bereiten und zu verteilen</w:t>
      </w:r>
      <w:r>
        <w:rPr>
          <w:rFonts w:cs="Arial"/>
          <w:b/>
          <w:sz w:val="24"/>
          <w:szCs w:val="24"/>
          <w:lang w:eastAsia="en-US"/>
        </w:rPr>
        <w:t>.</w:t>
      </w:r>
    </w:p>
    <w:p w:rsidR="005567C6" w:rsidRDefault="005567C6" w:rsidP="001D2BCA">
      <w:pPr>
        <w:spacing w:line="256" w:lineRule="auto"/>
        <w:rPr>
          <w:rFonts w:cs="Arial"/>
          <w:b/>
          <w:sz w:val="24"/>
          <w:szCs w:val="24"/>
          <w:lang w:eastAsia="en-US"/>
        </w:rPr>
      </w:pPr>
    </w:p>
    <w:p w:rsidR="005567C6" w:rsidRPr="001F58E0" w:rsidRDefault="005567C6" w:rsidP="005567C6">
      <w:pPr>
        <w:spacing w:line="256" w:lineRule="auto"/>
        <w:rPr>
          <w:rFonts w:cs="Arial"/>
          <w:b/>
          <w:sz w:val="32"/>
          <w:szCs w:val="24"/>
          <w:lang w:eastAsia="en-US"/>
        </w:rPr>
      </w:pPr>
      <w:r w:rsidRPr="001F58E0">
        <w:rPr>
          <w:rFonts w:cs="Arial"/>
          <w:b/>
          <w:sz w:val="32"/>
          <w:szCs w:val="24"/>
          <w:lang w:eastAsia="en-US"/>
        </w:rPr>
        <w:t>Aufgaben:</w:t>
      </w:r>
    </w:p>
    <w:p w:rsidR="001D2BCA" w:rsidRPr="00FB0BBA" w:rsidRDefault="001D2BCA" w:rsidP="005567C6">
      <w:pPr>
        <w:pStyle w:val="Listenabsatz"/>
        <w:numPr>
          <w:ilvl w:val="0"/>
          <w:numId w:val="4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 xml:space="preserve">Bereiten Sie die </w:t>
      </w:r>
      <w:r w:rsidR="00FB0BBA">
        <w:rPr>
          <w:rFonts w:cs="Arial"/>
          <w:sz w:val="24"/>
          <w:szCs w:val="24"/>
          <w:lang w:eastAsia="en-US"/>
        </w:rPr>
        <w:t>a</w:t>
      </w:r>
      <w:r w:rsidRPr="00FB0BBA">
        <w:rPr>
          <w:rFonts w:cs="Arial"/>
          <w:sz w:val="24"/>
          <w:szCs w:val="24"/>
          <w:lang w:eastAsia="en-US"/>
        </w:rPr>
        <w:t>ngelieferten Pakete zur Güterverteilung vor</w:t>
      </w:r>
      <w:r w:rsidR="005567C6" w:rsidRPr="00FB0BBA">
        <w:rPr>
          <w:rFonts w:cs="Arial"/>
          <w:sz w:val="24"/>
          <w:szCs w:val="24"/>
          <w:lang w:eastAsia="en-US"/>
        </w:rPr>
        <w:t>.</w:t>
      </w:r>
    </w:p>
    <w:p w:rsidR="001D2BCA" w:rsidRPr="00FB0BBA" w:rsidRDefault="001D2BCA" w:rsidP="001D2BCA">
      <w:pPr>
        <w:spacing w:line="256" w:lineRule="auto"/>
        <w:rPr>
          <w:rFonts w:cs="Arial"/>
          <w:sz w:val="24"/>
          <w:szCs w:val="24"/>
          <w:u w:val="single"/>
          <w:lang w:eastAsia="en-US"/>
        </w:rPr>
      </w:pPr>
    </w:p>
    <w:p w:rsidR="001D2BCA" w:rsidRPr="00FB0BBA" w:rsidRDefault="001D2BCA" w:rsidP="009C2CB2">
      <w:pPr>
        <w:pStyle w:val="Listenabsatz"/>
        <w:numPr>
          <w:ilvl w:val="0"/>
          <w:numId w:val="4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>Verpacken Sie das bereitstehende, zum Teil zerbrechliche Material so, dass es auf dem</w:t>
      </w:r>
      <w:r w:rsidR="005567C6" w:rsidRPr="00FB0BBA">
        <w:rPr>
          <w:rFonts w:cs="Arial"/>
          <w:sz w:val="24"/>
          <w:szCs w:val="24"/>
          <w:lang w:eastAsia="en-US"/>
        </w:rPr>
        <w:t xml:space="preserve"> </w:t>
      </w:r>
      <w:r w:rsidRPr="00FB0BBA">
        <w:rPr>
          <w:rFonts w:cs="Arial"/>
          <w:sz w:val="24"/>
          <w:szCs w:val="24"/>
          <w:lang w:eastAsia="en-US"/>
        </w:rPr>
        <w:t>Transport-und Postweg nicht beschädigt wird.</w:t>
      </w:r>
    </w:p>
    <w:p w:rsidR="001D2BCA" w:rsidRPr="00FB0BBA" w:rsidRDefault="001D2BCA" w:rsidP="001D2BCA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1D2BCA" w:rsidRPr="00FB0BBA" w:rsidRDefault="001D2BCA" w:rsidP="005567C6">
      <w:pPr>
        <w:pStyle w:val="Listenabsatz"/>
        <w:numPr>
          <w:ilvl w:val="0"/>
          <w:numId w:val="4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>Beschriften und adressieren Sie das Postpaket vorschrifts</w:t>
      </w:r>
      <w:r w:rsidR="005567C6" w:rsidRPr="00FB0BBA">
        <w:rPr>
          <w:rFonts w:cs="Arial"/>
          <w:sz w:val="24"/>
          <w:szCs w:val="24"/>
          <w:lang w:eastAsia="en-US"/>
        </w:rPr>
        <w:t>gemäß</w:t>
      </w:r>
      <w:r w:rsidRPr="00FB0BBA">
        <w:rPr>
          <w:rFonts w:cs="Arial"/>
          <w:sz w:val="24"/>
          <w:szCs w:val="24"/>
          <w:lang w:eastAsia="en-US"/>
        </w:rPr>
        <w:t>.</w:t>
      </w:r>
    </w:p>
    <w:p w:rsidR="001D2BCA" w:rsidRPr="00FB0BBA" w:rsidRDefault="001D2BCA" w:rsidP="001D2BCA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1D2BCA" w:rsidRPr="00FB0BBA" w:rsidRDefault="001D2BCA" w:rsidP="005567C6">
      <w:pPr>
        <w:pStyle w:val="Listenabsatz"/>
        <w:numPr>
          <w:ilvl w:val="0"/>
          <w:numId w:val="4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 xml:space="preserve">Beschriften Sie die Versandbereiten Güter Vorschrift </w:t>
      </w:r>
      <w:r w:rsidR="005567C6" w:rsidRPr="00FB0BBA">
        <w:rPr>
          <w:rFonts w:cs="Arial"/>
          <w:sz w:val="24"/>
          <w:szCs w:val="24"/>
          <w:lang w:eastAsia="en-US"/>
        </w:rPr>
        <w:t>gemäß</w:t>
      </w:r>
      <w:r w:rsidRPr="00FB0BBA">
        <w:rPr>
          <w:rFonts w:cs="Arial"/>
          <w:sz w:val="24"/>
          <w:szCs w:val="24"/>
          <w:lang w:eastAsia="en-US"/>
        </w:rPr>
        <w:t>.</w:t>
      </w:r>
    </w:p>
    <w:p w:rsidR="005567C6" w:rsidRPr="00FB0BBA" w:rsidRDefault="005567C6" w:rsidP="005567C6">
      <w:pPr>
        <w:pStyle w:val="Listenabsatz"/>
        <w:rPr>
          <w:rFonts w:cs="Arial"/>
          <w:sz w:val="24"/>
          <w:szCs w:val="24"/>
          <w:lang w:eastAsia="en-US"/>
        </w:rPr>
      </w:pPr>
    </w:p>
    <w:p w:rsidR="005567C6" w:rsidRPr="00FB0BBA" w:rsidRDefault="005567C6" w:rsidP="005567C6">
      <w:pPr>
        <w:pStyle w:val="Listenabsatz"/>
        <w:numPr>
          <w:ilvl w:val="0"/>
          <w:numId w:val="4"/>
        </w:numPr>
        <w:spacing w:line="256" w:lineRule="auto"/>
        <w:rPr>
          <w:rFonts w:cs="Arial"/>
          <w:sz w:val="24"/>
          <w:szCs w:val="24"/>
          <w:lang w:eastAsia="en-US"/>
        </w:rPr>
      </w:pPr>
      <w:r w:rsidRPr="00FB0BBA">
        <w:rPr>
          <w:rFonts w:cs="Arial"/>
          <w:sz w:val="24"/>
          <w:szCs w:val="24"/>
          <w:lang w:eastAsia="en-US"/>
        </w:rPr>
        <w:t>Garantieren Sie</w:t>
      </w:r>
      <w:r w:rsidR="00120EC2">
        <w:rPr>
          <w:rFonts w:cs="Arial"/>
          <w:sz w:val="24"/>
          <w:szCs w:val="24"/>
          <w:lang w:eastAsia="en-US"/>
        </w:rPr>
        <w:t>,</w:t>
      </w:r>
      <w:r w:rsidRPr="00FB0BBA">
        <w:rPr>
          <w:rFonts w:cs="Arial"/>
          <w:sz w:val="24"/>
          <w:szCs w:val="24"/>
          <w:lang w:eastAsia="en-US"/>
        </w:rPr>
        <w:t xml:space="preserve"> da</w:t>
      </w:r>
      <w:r w:rsidR="00120EC2">
        <w:rPr>
          <w:rFonts w:cs="Arial"/>
          <w:sz w:val="24"/>
          <w:szCs w:val="24"/>
          <w:lang w:eastAsia="en-US"/>
        </w:rPr>
        <w:t>s</w:t>
      </w:r>
      <w:r w:rsidRPr="00FB0BBA">
        <w:rPr>
          <w:rFonts w:cs="Arial"/>
          <w:sz w:val="24"/>
          <w:szCs w:val="24"/>
          <w:lang w:eastAsia="en-US"/>
        </w:rPr>
        <w:t xml:space="preserve">s der Sendungsweg verfolgt werden kann. </w:t>
      </w:r>
    </w:p>
    <w:p w:rsidR="001D2BCA" w:rsidRPr="00FB0BBA" w:rsidRDefault="001D2BCA" w:rsidP="001D2BCA">
      <w:pPr>
        <w:spacing w:line="256" w:lineRule="auto"/>
        <w:rPr>
          <w:rFonts w:cs="Arial"/>
          <w:sz w:val="24"/>
          <w:szCs w:val="24"/>
          <w:lang w:eastAsia="en-US"/>
        </w:rPr>
      </w:pPr>
    </w:p>
    <w:p w:rsidR="001D2BCA" w:rsidRPr="00745AB6" w:rsidRDefault="001D2BCA">
      <w:pPr>
        <w:rPr>
          <w:rFonts w:ascii="Arial Narrow" w:hAnsi="Arial Narrow"/>
        </w:rPr>
      </w:pPr>
    </w:p>
    <w:sectPr w:rsidR="001D2BCA" w:rsidRPr="00745A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07" w:rsidRDefault="00B97B07" w:rsidP="00120EC2">
      <w:r>
        <w:separator/>
      </w:r>
    </w:p>
  </w:endnote>
  <w:endnote w:type="continuationSeparator" w:id="0">
    <w:p w:rsidR="00B97B07" w:rsidRDefault="00B97B07" w:rsidP="0012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07" w:rsidRDefault="00F26C07">
    <w:pPr>
      <w:pStyle w:val="Fuzeile"/>
      <w:rPr>
        <w:sz w:val="12"/>
        <w:lang w:val="de-CH"/>
      </w:rPr>
    </w:pPr>
    <w:r>
      <w:rPr>
        <w:sz w:val="12"/>
        <w:lang w:val="de-CH"/>
      </w:rPr>
      <w:t>Band Genossenschaft</w:t>
    </w:r>
  </w:p>
  <w:p w:rsidR="00120EC2" w:rsidRPr="00F7103C" w:rsidRDefault="00F7103C">
    <w:pPr>
      <w:pStyle w:val="Fuzeile"/>
      <w:rPr>
        <w:sz w:val="12"/>
        <w:lang w:val="de-CH"/>
      </w:rPr>
    </w:pPr>
    <w:r w:rsidRPr="00F7103C">
      <w:rPr>
        <w:sz w:val="12"/>
        <w:lang w:val="de-CH"/>
      </w:rPr>
      <w:t>B.Rumo / 16.1.2017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07" w:rsidRDefault="00B97B07" w:rsidP="00120EC2">
      <w:r>
        <w:separator/>
      </w:r>
    </w:p>
  </w:footnote>
  <w:footnote w:type="continuationSeparator" w:id="0">
    <w:p w:rsidR="00B97B07" w:rsidRDefault="00B97B07" w:rsidP="0012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C2" w:rsidRPr="00120EC2" w:rsidRDefault="00120EC2" w:rsidP="0006539E">
    <w:pPr>
      <w:spacing w:line="264" w:lineRule="auto"/>
      <w:jc w:val="center"/>
      <w:rPr>
        <w:b/>
        <w:color w:val="5B9BD5" w:themeColor="accent1"/>
        <w:sz w:val="40"/>
      </w:rPr>
    </w:pPr>
    <w:r w:rsidRPr="00120EC2">
      <w:rPr>
        <w:b/>
        <w:color w:val="5B9BD5" w:themeColor="accent1"/>
        <w:sz w:val="40"/>
      </w:rPr>
      <w:t>Logistiker PrA</w:t>
    </w:r>
  </w:p>
  <w:p w:rsidR="00120EC2" w:rsidRPr="00120EC2" w:rsidRDefault="00120EC2" w:rsidP="0006539E">
    <w:pPr>
      <w:spacing w:line="264" w:lineRule="auto"/>
      <w:jc w:val="center"/>
      <w:rPr>
        <w:sz w:val="32"/>
      </w:rPr>
    </w:pPr>
    <w:r w:rsidRPr="00120EC2">
      <w:rPr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A971DB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120EC2">
      <w:rPr>
        <w:color w:val="5B9BD5" w:themeColor="accent1"/>
        <w:sz w:val="32"/>
      </w:rPr>
      <w:t>Qualifikationsverfahren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A7B"/>
    <w:multiLevelType w:val="hybridMultilevel"/>
    <w:tmpl w:val="B67E7D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20E5C"/>
    <w:multiLevelType w:val="hybridMultilevel"/>
    <w:tmpl w:val="F1A040E6"/>
    <w:lvl w:ilvl="0" w:tplc="C89242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F0BED"/>
    <w:multiLevelType w:val="hybridMultilevel"/>
    <w:tmpl w:val="4C3038D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16376"/>
    <w:multiLevelType w:val="hybridMultilevel"/>
    <w:tmpl w:val="7F787C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F8"/>
    <w:rsid w:val="0006539E"/>
    <w:rsid w:val="00075BAD"/>
    <w:rsid w:val="000C03B8"/>
    <w:rsid w:val="00120EC2"/>
    <w:rsid w:val="001D2BCA"/>
    <w:rsid w:val="001F58E0"/>
    <w:rsid w:val="00212717"/>
    <w:rsid w:val="003C0E63"/>
    <w:rsid w:val="00470305"/>
    <w:rsid w:val="00492FF8"/>
    <w:rsid w:val="004A2371"/>
    <w:rsid w:val="004F53EA"/>
    <w:rsid w:val="005567C6"/>
    <w:rsid w:val="007319AA"/>
    <w:rsid w:val="00745AB6"/>
    <w:rsid w:val="008076DE"/>
    <w:rsid w:val="00845BF0"/>
    <w:rsid w:val="00876F4A"/>
    <w:rsid w:val="00896B9D"/>
    <w:rsid w:val="008A7B69"/>
    <w:rsid w:val="008D6F21"/>
    <w:rsid w:val="00AD3491"/>
    <w:rsid w:val="00AD7741"/>
    <w:rsid w:val="00B97B07"/>
    <w:rsid w:val="00BD06C9"/>
    <w:rsid w:val="00C1404E"/>
    <w:rsid w:val="00CB667B"/>
    <w:rsid w:val="00CC7B5C"/>
    <w:rsid w:val="00E72F33"/>
    <w:rsid w:val="00F26C07"/>
    <w:rsid w:val="00F7103C"/>
    <w:rsid w:val="00FB0345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B1812"/>
  <w15:chartTrackingRefBased/>
  <w15:docId w15:val="{025B6DA3-1EF7-433D-AD29-3A5D471F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F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F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FF8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Listenabsatz">
    <w:name w:val="List Paragraph"/>
    <w:basedOn w:val="Standard"/>
    <w:uiPriority w:val="34"/>
    <w:qFormat/>
    <w:rsid w:val="001F58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E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0EC2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120E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0EC2"/>
    <w:rPr>
      <w:rFonts w:ascii="Arial" w:eastAsia="Times New Roman" w:hAnsi="Arial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Qualifikationsverfahren Logistiker PrA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Qualifikationsverfahren Logistiker PrA</dc:title>
  <dc:subject/>
  <dc:creator>Beat Rumo</dc:creator>
  <cp:keywords/>
  <dc:description/>
  <cp:lastModifiedBy>brumo</cp:lastModifiedBy>
  <cp:revision>6</cp:revision>
  <cp:lastPrinted>2017-01-16T12:46:00Z</cp:lastPrinted>
  <dcterms:created xsi:type="dcterms:W3CDTF">2017-01-16T12:44:00Z</dcterms:created>
  <dcterms:modified xsi:type="dcterms:W3CDTF">2017-01-16T12:52:00Z</dcterms:modified>
</cp:coreProperties>
</file>